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1FA" w:rsidRDefault="000C71FA" w:rsidP="000C71FA">
      <w:pPr>
        <w:pageBreakBefore/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 wp14:anchorId="31D06A5E" wp14:editId="238D59A3">
            <wp:extent cx="590550" cy="638175"/>
            <wp:effectExtent l="0" t="0" r="0" b="9525"/>
            <wp:docPr id="1" name="Рисунок 1" descr="19_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9_b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1FA" w:rsidRDefault="000C71FA" w:rsidP="000C71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 xml:space="preserve">ТЕРРИТОРИАЛЬНАЯ ИЗБИРАТЕЛЬНАЯ КОМИССИЯ </w:t>
      </w:r>
    </w:p>
    <w:p w:rsidR="000C71FA" w:rsidRDefault="000C71FA" w:rsidP="000C71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>МИХАЙЛОВСКОГО РАЙОНА</w:t>
      </w:r>
    </w:p>
    <w:p w:rsidR="000C71FA" w:rsidRDefault="000C71FA" w:rsidP="000C71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zh-CN"/>
        </w:rPr>
      </w:pPr>
    </w:p>
    <w:p w:rsidR="000C71FA" w:rsidRDefault="000C71FA" w:rsidP="000C71FA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4"/>
          <w:lang w:eastAsia="zh-CN"/>
        </w:rPr>
        <w:t>РЕШЕНИЕ</w:t>
      </w:r>
    </w:p>
    <w:tbl>
      <w:tblPr>
        <w:tblW w:w="9810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2274"/>
        <w:gridCol w:w="5671"/>
        <w:gridCol w:w="1865"/>
      </w:tblGrid>
      <w:tr w:rsidR="000C71FA" w:rsidTr="000C71FA"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71FA" w:rsidRDefault="00952D6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zh-CN"/>
              </w:rPr>
              <w:t>20.06</w:t>
            </w:r>
            <w:r w:rsidR="000C71FA">
              <w:rPr>
                <w:rFonts w:ascii="Times New Roman" w:eastAsia="Times New Roman" w:hAnsi="Times New Roman"/>
                <w:sz w:val="28"/>
                <w:szCs w:val="24"/>
                <w:lang w:eastAsia="zh-CN"/>
              </w:rPr>
              <w:t>.2017</w:t>
            </w:r>
          </w:p>
        </w:tc>
        <w:tc>
          <w:tcPr>
            <w:tcW w:w="5670" w:type="dxa"/>
          </w:tcPr>
          <w:p w:rsidR="000C71FA" w:rsidRDefault="000C71F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zh-CN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C71FA" w:rsidRPr="0060009B" w:rsidRDefault="00952D6F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60009B">
              <w:rPr>
                <w:rFonts w:ascii="Times New Roman" w:hAnsi="Times New Roman"/>
                <w:sz w:val="28"/>
                <w:szCs w:val="28"/>
              </w:rPr>
              <w:t>49</w:t>
            </w:r>
            <w:r w:rsidR="00DF727F" w:rsidRPr="0060009B">
              <w:rPr>
                <w:rFonts w:ascii="Times New Roman" w:hAnsi="Times New Roman"/>
                <w:sz w:val="28"/>
                <w:szCs w:val="28"/>
              </w:rPr>
              <w:t>/332</w:t>
            </w:r>
            <w:bookmarkEnd w:id="0"/>
          </w:p>
        </w:tc>
      </w:tr>
    </w:tbl>
    <w:p w:rsidR="000C71FA" w:rsidRPr="00952D6F" w:rsidRDefault="000C71FA" w:rsidP="000C71FA">
      <w:pPr>
        <w:suppressAutoHyphens/>
        <w:snapToGrid w:val="0"/>
        <w:spacing w:after="0" w:line="100" w:lineRule="atLeast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proofErr w:type="gramStart"/>
      <w:r w:rsidRPr="00952D6F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с</w:t>
      </w:r>
      <w:proofErr w:type="gramEnd"/>
      <w:r w:rsidRPr="00952D6F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. Михайловка </w:t>
      </w:r>
    </w:p>
    <w:p w:rsidR="000C71FA" w:rsidRDefault="000C71FA" w:rsidP="000C71FA">
      <w:pPr>
        <w:suppressAutoHyphens/>
        <w:snapToGrid w:val="0"/>
        <w:spacing w:after="0" w:line="100" w:lineRule="atLeast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zh-CN"/>
        </w:rPr>
      </w:pPr>
    </w:p>
    <w:p w:rsidR="000C71FA" w:rsidRDefault="000C71FA" w:rsidP="000C71FA">
      <w:pPr>
        <w:suppressAutoHyphens/>
        <w:snapToGrid w:val="0"/>
        <w:spacing w:after="0" w:line="100" w:lineRule="atLeast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zh-CN"/>
        </w:rPr>
      </w:pPr>
    </w:p>
    <w:tbl>
      <w:tblPr>
        <w:tblW w:w="0" w:type="auto"/>
        <w:tblInd w:w="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789"/>
      </w:tblGrid>
      <w:tr w:rsidR="000C71FA" w:rsidTr="000C71FA">
        <w:tc>
          <w:tcPr>
            <w:tcW w:w="5789" w:type="dxa"/>
            <w:hideMark/>
          </w:tcPr>
          <w:p w:rsidR="000C71FA" w:rsidRDefault="000C71FA" w:rsidP="000C71FA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>Об установлении времени для ознакомления членов избирательных комиссий и других участников избирательного процесса  с документами и материалами, непосредственно  связанными с подготовкой и проведением дополнительных выборов  депутатов Думы Михайловского муниципального района</w:t>
            </w:r>
            <w:r w:rsidR="00952D6F"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пятого созыва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zh-CN"/>
              </w:rPr>
              <w:t xml:space="preserve"> по одномандатным избирательным округам № 8, № 10, назначенных на  10 сентября  2017 года, и о порядке получения заверенных копий этих документов</w:t>
            </w:r>
            <w:proofErr w:type="gramEnd"/>
          </w:p>
        </w:tc>
      </w:tr>
    </w:tbl>
    <w:p w:rsidR="000C71FA" w:rsidRDefault="000C71FA" w:rsidP="000C71FA">
      <w:pPr>
        <w:tabs>
          <w:tab w:val="left" w:pos="90"/>
        </w:tabs>
        <w:suppressAutoHyphens/>
        <w:spacing w:after="0" w:line="360" w:lineRule="auto"/>
        <w:ind w:firstLine="1123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C71FA" w:rsidRDefault="000C71FA" w:rsidP="000C71FA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Руководствуясь статьей 26 Федерального закона «Об основных гарантиях избирательных прав и права на участие в референдуме граждан Российской Федерации», статьей 27, пунктом 4 части 25 статьи 32 Избирательного кодекса Приморского края, в целях эффективного использования рабочего времени и определения единого порядка при ознакомлении членов избирательных комиссий и других участников избирательного процесса с документами и материалами комиссии при подготовке и проведении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дополнительных   выборов  депутатов Думы Михайловского муниципального района</w:t>
      </w:r>
      <w:r w:rsidR="00952D6F">
        <w:rPr>
          <w:rFonts w:ascii="Times New Roman" w:hAnsi="Times New Roman"/>
          <w:sz w:val="28"/>
          <w:szCs w:val="28"/>
          <w:lang w:eastAsia="ru-RU"/>
        </w:rPr>
        <w:t xml:space="preserve"> пятого созыва 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одномандатным избирательным округам № 8, № 10, территориальная избирательная комиссия Михайловского района</w:t>
      </w:r>
    </w:p>
    <w:p w:rsidR="000C71FA" w:rsidRDefault="000C71FA" w:rsidP="000C71FA">
      <w:pPr>
        <w:spacing w:after="0" w:line="360" w:lineRule="auto"/>
        <w:ind w:firstLine="646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</w:p>
    <w:p w:rsidR="000C71FA" w:rsidRDefault="000C71FA" w:rsidP="000C71FA">
      <w:pPr>
        <w:spacing w:after="0" w:line="360" w:lineRule="auto"/>
        <w:ind w:firstLine="64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РЕШИЛА:</w:t>
      </w:r>
    </w:p>
    <w:p w:rsidR="000C71FA" w:rsidRDefault="000C71FA" w:rsidP="000C71FA">
      <w:pPr>
        <w:suppressAutoHyphens/>
        <w:spacing w:after="0" w:line="38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1. Установить время для ознакомления членов избирательных комиссий и других участников избирательного процесса с документами и </w:t>
      </w:r>
      <w:r>
        <w:rPr>
          <w:rFonts w:ascii="Times New Roman" w:eastAsia="Times New Roman" w:hAnsi="Times New Roman"/>
          <w:sz w:val="28"/>
          <w:szCs w:val="28"/>
          <w:lang w:eastAsia="zh-CN"/>
        </w:rPr>
        <w:lastRenderedPageBreak/>
        <w:t>материалами комиссии при подготовке и проведении</w:t>
      </w:r>
      <w:r w:rsidRPr="000C71F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дополнительных   выборов  депутатов Думы Михайловского муниципального района</w:t>
      </w:r>
      <w:r w:rsidR="00952D6F">
        <w:rPr>
          <w:rFonts w:ascii="Times New Roman" w:hAnsi="Times New Roman"/>
          <w:sz w:val="28"/>
          <w:szCs w:val="28"/>
          <w:lang w:eastAsia="ru-RU"/>
        </w:rPr>
        <w:t xml:space="preserve"> пятого 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одномандатным избирательным округам № 8, № 10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, назначенных на    10 сентября  2017 года:</w:t>
      </w:r>
    </w:p>
    <w:p w:rsidR="000C71FA" w:rsidRDefault="000C71FA" w:rsidP="000C71FA">
      <w:pPr>
        <w:suppressAutoHyphens/>
        <w:spacing w:after="0" w:line="38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- ежедневно с 15-00 часов до 17-00 часов, </w:t>
      </w:r>
    </w:p>
    <w:p w:rsidR="000C71FA" w:rsidRDefault="000C71FA" w:rsidP="000C71FA">
      <w:pPr>
        <w:suppressAutoHyphens/>
        <w:spacing w:after="0" w:line="38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- суббота-воскресенье, праздничные дни с 12-00 до 13-00.</w:t>
      </w:r>
    </w:p>
    <w:p w:rsidR="000C71FA" w:rsidRDefault="000C71FA" w:rsidP="000C71FA">
      <w:pPr>
        <w:suppressAutoHyphens/>
        <w:spacing w:after="0" w:line="38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2. Копии документов и материалов, непосредственно связанных с подготовкой и проведением</w:t>
      </w:r>
      <w:r w:rsidRPr="000C71F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дополнительных   выборов  депутатов Думы Михайловского муниципального района</w:t>
      </w:r>
      <w:r w:rsidR="00952D6F">
        <w:rPr>
          <w:rFonts w:ascii="Times New Roman" w:hAnsi="Times New Roman"/>
          <w:sz w:val="28"/>
          <w:szCs w:val="28"/>
          <w:lang w:eastAsia="ru-RU"/>
        </w:rPr>
        <w:t xml:space="preserve"> пятого созыва 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одномандатным избирательным округам № 8, № 10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предоставляются только на основании письменного заявления (запроса) с указанием наименования документ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а(</w:t>
      </w:r>
      <w:proofErr w:type="spellStart"/>
      <w:proofErr w:type="gramEnd"/>
      <w:r>
        <w:rPr>
          <w:rFonts w:ascii="Times New Roman" w:eastAsia="Times New Roman" w:hAnsi="Times New Roman"/>
          <w:sz w:val="28"/>
          <w:szCs w:val="28"/>
          <w:lang w:eastAsia="zh-CN"/>
        </w:rPr>
        <w:t>ов</w:t>
      </w:r>
      <w:proofErr w:type="spellEnd"/>
      <w:r>
        <w:rPr>
          <w:rFonts w:ascii="Times New Roman" w:eastAsia="Times New Roman" w:hAnsi="Times New Roman"/>
          <w:sz w:val="28"/>
          <w:szCs w:val="28"/>
          <w:lang w:eastAsia="zh-CN"/>
        </w:rPr>
        <w:t>) в трехдневный срок с момента подачи заявления (запроса).</w:t>
      </w:r>
    </w:p>
    <w:p w:rsidR="000C71FA" w:rsidRDefault="000C71FA" w:rsidP="000C71FA">
      <w:pPr>
        <w:suppressAutoHyphens/>
        <w:spacing w:after="0" w:line="384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3. Назначить ответственного за ознакомление и выдачу копий документов и материалов в территориальной избирательной комиссии Михайловского  района  секретаря комиссии Лукашенко В.В.</w:t>
      </w:r>
    </w:p>
    <w:p w:rsidR="000C71FA" w:rsidRDefault="000C71FA" w:rsidP="000C71FA">
      <w:pPr>
        <w:suppressAutoHyphens/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4. Довести настоящее решение до сведения участников избирательного процесса,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zh-CN"/>
        </w:rPr>
        <w:t>разме</w:t>
      </w:r>
      <w:r w:rsidR="00952D6F">
        <w:rPr>
          <w:rFonts w:ascii="Times New Roman" w:eastAsia="Times New Roman" w:hAnsi="Times New Roman"/>
          <w:sz w:val="28"/>
          <w:szCs w:val="28"/>
          <w:lang w:eastAsia="zh-CN"/>
        </w:rPr>
        <w:t>стив его</w:t>
      </w:r>
      <w:proofErr w:type="gramEnd"/>
      <w:r w:rsidR="00952D6F">
        <w:rPr>
          <w:rFonts w:ascii="Times New Roman" w:eastAsia="Times New Roman" w:hAnsi="Times New Roman"/>
          <w:sz w:val="28"/>
          <w:szCs w:val="28"/>
          <w:lang w:eastAsia="zh-CN"/>
        </w:rPr>
        <w:t xml:space="preserve"> на официальном сайте</w:t>
      </w:r>
      <w:r>
        <w:rPr>
          <w:rFonts w:ascii="Times New Roman" w:eastAsia="Times New Roman" w:hAnsi="Times New Roman"/>
          <w:sz w:val="28"/>
          <w:szCs w:val="28"/>
          <w:lang w:eastAsia="zh-CN"/>
        </w:rPr>
        <w:t xml:space="preserve"> администрации Михайловского муниципального района в информационно-телекоммуникационной сети «Интернет» в разделе «Территориальная избирательная комиссия</w:t>
      </w:r>
      <w:r w:rsidR="00952D6F">
        <w:rPr>
          <w:rFonts w:ascii="Times New Roman" w:eastAsia="Times New Roman" w:hAnsi="Times New Roman"/>
          <w:sz w:val="28"/>
          <w:szCs w:val="28"/>
          <w:lang w:eastAsia="zh-CN"/>
        </w:rPr>
        <w:t xml:space="preserve"> Михайловского района</w:t>
      </w:r>
      <w:r>
        <w:rPr>
          <w:rFonts w:ascii="Times New Roman" w:eastAsia="Times New Roman" w:hAnsi="Times New Roman"/>
          <w:sz w:val="28"/>
          <w:szCs w:val="28"/>
          <w:lang w:eastAsia="zh-CN"/>
        </w:rPr>
        <w:t>».</w:t>
      </w:r>
    </w:p>
    <w:p w:rsidR="000C71FA" w:rsidRDefault="000C71FA" w:rsidP="000C71F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C71FA" w:rsidRDefault="000C71FA" w:rsidP="000C71FA">
      <w:pPr>
        <w:widowControl w:val="0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0C71FA" w:rsidRDefault="000C71FA" w:rsidP="000C71FA">
      <w:pPr>
        <w:suppressAutoHyphens/>
        <w:spacing w:after="0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Председатель комиссии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Н.С. Горбачева</w:t>
      </w:r>
    </w:p>
    <w:p w:rsidR="000C71FA" w:rsidRDefault="000C71FA" w:rsidP="000C71FA">
      <w:pPr>
        <w:suppressAutoHyphens/>
        <w:spacing w:after="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0C71FA" w:rsidRDefault="000C71FA" w:rsidP="000C71FA">
      <w:pPr>
        <w:suppressAutoHyphens/>
        <w:spacing w:after="0"/>
        <w:jc w:val="both"/>
        <w:rPr>
          <w:rFonts w:ascii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8"/>
          <w:szCs w:val="28"/>
          <w:lang w:eastAsia="zh-CN"/>
        </w:rPr>
        <w:t>Секретарь комиссии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zh-CN"/>
        </w:rPr>
        <w:tab/>
        <w:t xml:space="preserve">              В.В. Лукашенко     </w:t>
      </w:r>
    </w:p>
    <w:p w:rsidR="000C71FA" w:rsidRDefault="000C71FA" w:rsidP="000C71FA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C71FA" w:rsidRDefault="000C71FA" w:rsidP="000C71FA"/>
    <w:p w:rsidR="00AB3E02" w:rsidRDefault="00AB3E02"/>
    <w:sectPr w:rsidR="00AB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1FA"/>
    <w:rsid w:val="000C71FA"/>
    <w:rsid w:val="0060009B"/>
    <w:rsid w:val="00952D6F"/>
    <w:rsid w:val="00AB3E02"/>
    <w:rsid w:val="00DF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1F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1F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1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1F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2273</Characters>
  <Application>Microsoft Office Word</Application>
  <DocSecurity>0</DocSecurity>
  <Lines>18</Lines>
  <Paragraphs>5</Paragraphs>
  <ScaleCrop>false</ScaleCrop>
  <Company>ТИК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TIK</cp:lastModifiedBy>
  <cp:revision>7</cp:revision>
  <cp:lastPrinted>2017-06-22T05:12:00Z</cp:lastPrinted>
  <dcterms:created xsi:type="dcterms:W3CDTF">2017-05-03T02:47:00Z</dcterms:created>
  <dcterms:modified xsi:type="dcterms:W3CDTF">2017-06-22T05:15:00Z</dcterms:modified>
</cp:coreProperties>
</file>